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80" w:rsidRPr="004B155E" w:rsidRDefault="00432280" w:rsidP="007D5BF0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55E">
        <w:rPr>
          <w:rFonts w:ascii="Times New Roman" w:hAnsi="Times New Roman" w:cs="Times New Roman"/>
          <w:b/>
          <w:color w:val="auto"/>
          <w:sz w:val="24"/>
          <w:szCs w:val="24"/>
        </w:rPr>
        <w:t>ATLANTIC CAPE COMMUNITY COLLEGE</w:t>
      </w:r>
    </w:p>
    <w:p w:rsidR="00040186" w:rsidRPr="004B155E" w:rsidRDefault="00432280" w:rsidP="007D5BF0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B155E">
        <w:rPr>
          <w:rFonts w:ascii="Times New Roman" w:hAnsi="Times New Roman" w:cs="Times New Roman"/>
          <w:b/>
          <w:color w:val="auto"/>
          <w:sz w:val="24"/>
          <w:szCs w:val="24"/>
        </w:rPr>
        <w:t>CURRICULUM COMMIT</w:t>
      </w:r>
      <w:r w:rsidR="00F36E9B" w:rsidRPr="004B155E">
        <w:rPr>
          <w:rFonts w:ascii="Times New Roman" w:hAnsi="Times New Roman" w:cs="Times New Roman"/>
          <w:b/>
          <w:color w:val="auto"/>
          <w:sz w:val="24"/>
          <w:szCs w:val="24"/>
        </w:rPr>
        <w:t>T</w:t>
      </w:r>
      <w:r w:rsidRPr="004B155E">
        <w:rPr>
          <w:rFonts w:ascii="Times New Roman" w:hAnsi="Times New Roman" w:cs="Times New Roman"/>
          <w:b/>
          <w:color w:val="auto"/>
          <w:sz w:val="24"/>
          <w:szCs w:val="24"/>
        </w:rPr>
        <w:t>EE</w:t>
      </w:r>
    </w:p>
    <w:p w:rsidR="00704E49" w:rsidRPr="004B155E" w:rsidRDefault="005800CA" w:rsidP="007D5BF0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November 21</w:t>
      </w:r>
      <w:r w:rsidR="0068061D">
        <w:rPr>
          <w:rFonts w:ascii="Times New Roman" w:hAnsi="Times New Roman" w:cs="Times New Roman"/>
          <w:b/>
          <w:color w:val="auto"/>
          <w:sz w:val="24"/>
          <w:szCs w:val="24"/>
        </w:rPr>
        <w:t>, 2019</w:t>
      </w:r>
    </w:p>
    <w:p w:rsidR="00336775" w:rsidRDefault="00336775" w:rsidP="00336775">
      <w:pPr>
        <w:pStyle w:val="Heading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B60D2" w:rsidRDefault="008720BA" w:rsidP="00101403">
      <w:pPr>
        <w:pStyle w:val="Heading1"/>
        <w:spacing w:before="0" w:after="24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Minutes </w:t>
      </w:r>
      <w:r w:rsidR="00101403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="0052451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D7E3F">
        <w:rPr>
          <w:rFonts w:ascii="Times New Roman" w:hAnsi="Times New Roman" w:cs="Times New Roman"/>
          <w:b/>
          <w:color w:val="auto"/>
          <w:sz w:val="24"/>
          <w:szCs w:val="24"/>
        </w:rPr>
        <w:t>Approved</w:t>
      </w:r>
    </w:p>
    <w:p w:rsidR="00101403" w:rsidRDefault="00101403" w:rsidP="00101403"/>
    <w:p w:rsidR="00101403" w:rsidRDefault="00101403" w:rsidP="00101403">
      <w:r w:rsidRPr="00376D6F">
        <w:rPr>
          <w:b/>
        </w:rPr>
        <w:t>Attendance:</w:t>
      </w:r>
      <w:r>
        <w:t xml:space="preserve">  </w:t>
      </w:r>
      <w:r w:rsidR="0063789B">
        <w:t xml:space="preserve">R. Berenato, </w:t>
      </w:r>
      <w:r>
        <w:t>M. Bolicki, L. Campbell, A. Chelius, O. Her</w:t>
      </w:r>
      <w:r w:rsidR="0063789B">
        <w:t xml:space="preserve">nandez, </w:t>
      </w:r>
      <w:r w:rsidR="007D7E3F">
        <w:t xml:space="preserve">M. Kammer, </w:t>
      </w:r>
      <w:r w:rsidR="0063789B">
        <w:t xml:space="preserve">L. Lemons, </w:t>
      </w:r>
      <w:r w:rsidR="00E827F6">
        <w:t xml:space="preserve">K. McClay, </w:t>
      </w:r>
      <w:r w:rsidR="0063789B">
        <w:t>A. Nigro, W. Os</w:t>
      </w:r>
      <w:r w:rsidR="00E827F6">
        <w:t xml:space="preserve">ler, J. Peterson, K. Zaniewski. </w:t>
      </w:r>
      <w:r w:rsidR="00C662E4">
        <w:t>Not Present: P. Manns, L. McGlynn</w:t>
      </w:r>
      <w:r w:rsidR="00376D6F">
        <w:t>. Guests: A. Jou, R. Michalenko.</w:t>
      </w:r>
    </w:p>
    <w:p w:rsidR="00EA39A0" w:rsidRDefault="00101403" w:rsidP="00EA39A0">
      <w:pPr>
        <w:pStyle w:val="Heading2"/>
        <w:numPr>
          <w:ilvl w:val="0"/>
          <w:numId w:val="1"/>
        </w:numPr>
        <w:tabs>
          <w:tab w:val="clear" w:pos="990"/>
        </w:tabs>
        <w:spacing w:before="120"/>
        <w:ind w:left="630" w:hanging="904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Approval of the</w:t>
      </w:r>
      <w:r w:rsidR="00C662E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minutes</w:t>
      </w:r>
    </w:p>
    <w:p w:rsidR="00461481" w:rsidRPr="00EA39A0" w:rsidRDefault="00C662E4" w:rsidP="00EA39A0">
      <w:pPr>
        <w:ind w:firstLine="576"/>
        <w:rPr>
          <w:b/>
        </w:rPr>
      </w:pPr>
      <w:r w:rsidRPr="00EA39A0">
        <w:t>The</w:t>
      </w:r>
      <w:r w:rsidR="000871E7" w:rsidRPr="00EA39A0">
        <w:t xml:space="preserve"> minutes </w:t>
      </w:r>
      <w:r w:rsidR="008720BA" w:rsidRPr="00EA39A0">
        <w:t>were approved.</w:t>
      </w:r>
    </w:p>
    <w:p w:rsidR="00151A99" w:rsidRPr="0063789B" w:rsidRDefault="00461481" w:rsidP="00151A99">
      <w:pPr>
        <w:pStyle w:val="Heading2"/>
        <w:numPr>
          <w:ilvl w:val="0"/>
          <w:numId w:val="1"/>
        </w:numPr>
        <w:tabs>
          <w:tab w:val="clear" w:pos="990"/>
        </w:tabs>
        <w:spacing w:before="120"/>
        <w:ind w:left="630" w:hanging="904"/>
        <w:rPr>
          <w:rFonts w:ascii="Times New Roman" w:hAnsi="Times New Roman" w:cs="Times New Roman"/>
          <w:color w:val="auto"/>
          <w:sz w:val="24"/>
          <w:szCs w:val="24"/>
        </w:rPr>
      </w:pPr>
      <w:r w:rsidRPr="00B44B5A">
        <w:rPr>
          <w:rFonts w:ascii="Times New Roman" w:hAnsi="Times New Roman" w:cs="Times New Roman"/>
          <w:b/>
          <w:color w:val="auto"/>
          <w:sz w:val="24"/>
          <w:szCs w:val="24"/>
        </w:rPr>
        <w:t>Curriculum Proposals</w:t>
      </w:r>
    </w:p>
    <w:p w:rsidR="00461481" w:rsidRPr="00A834DC" w:rsidRDefault="00461481" w:rsidP="00461481">
      <w:pPr>
        <w:pStyle w:val="ListParagraph"/>
        <w:ind w:left="990"/>
      </w:pPr>
    </w:p>
    <w:p w:rsidR="00461481" w:rsidRPr="00EA39A0" w:rsidRDefault="00C662E4" w:rsidP="00EA39A0">
      <w:pPr>
        <w:pStyle w:val="Heading3"/>
        <w:rPr>
          <w:rFonts w:ascii="Times New Roman" w:hAnsi="Times New Roman" w:cs="Times New Roman"/>
          <w:color w:val="auto"/>
        </w:rPr>
      </w:pPr>
      <w:r w:rsidRPr="00EA39A0">
        <w:rPr>
          <w:rFonts w:ascii="Times New Roman" w:hAnsi="Times New Roman" w:cs="Times New Roman"/>
          <w:b/>
          <w:color w:val="auto"/>
        </w:rPr>
        <w:t>CUBP150-Plated Desserts</w:t>
      </w:r>
      <w:r w:rsidRPr="00EA39A0">
        <w:rPr>
          <w:rFonts w:ascii="Times New Roman" w:hAnsi="Times New Roman" w:cs="Times New Roman"/>
          <w:i/>
          <w:color w:val="auto"/>
        </w:rPr>
        <w:t xml:space="preserve">, credit change. </w:t>
      </w:r>
      <w:r w:rsidRPr="00EA39A0">
        <w:rPr>
          <w:rFonts w:ascii="Times New Roman" w:hAnsi="Times New Roman" w:cs="Times New Roman"/>
          <w:color w:val="auto"/>
        </w:rPr>
        <w:t>K. McClay</w:t>
      </w:r>
    </w:p>
    <w:p w:rsidR="00C662E4" w:rsidRPr="00EA39A0" w:rsidRDefault="00017474" w:rsidP="00151A99">
      <w:r w:rsidRPr="00EA39A0">
        <w:t>This</w:t>
      </w:r>
      <w:r w:rsidR="00C662E4" w:rsidRPr="00EA39A0">
        <w:t xml:space="preserve"> course was submitted incorrectly </w:t>
      </w:r>
      <w:r w:rsidRPr="00EA39A0">
        <w:t xml:space="preserve">last spring </w:t>
      </w:r>
      <w:r w:rsidR="00C662E4" w:rsidRPr="00EA39A0">
        <w:t>as a 1 credit</w:t>
      </w:r>
      <w:r w:rsidRPr="00EA39A0">
        <w:t xml:space="preserve"> course (1-1-1), however, it should have been submitted as a</w:t>
      </w:r>
      <w:r w:rsidR="00C662E4" w:rsidRPr="00EA39A0">
        <w:t xml:space="preserve"> 2 credit course (1-3-2).</w:t>
      </w:r>
      <w:r w:rsidRPr="00EA39A0">
        <w:t xml:space="preserve">  </w:t>
      </w:r>
    </w:p>
    <w:p w:rsidR="00101403" w:rsidRPr="00EA39A0" w:rsidRDefault="00101403" w:rsidP="00151A99">
      <w:pPr>
        <w:rPr>
          <w:b/>
        </w:rPr>
      </w:pPr>
      <w:r w:rsidRPr="00EA39A0">
        <w:rPr>
          <w:b/>
        </w:rPr>
        <w:t>APPROVED</w:t>
      </w:r>
    </w:p>
    <w:p w:rsidR="00101403" w:rsidRPr="00EA39A0" w:rsidRDefault="00101403" w:rsidP="00151A99"/>
    <w:p w:rsidR="00461481" w:rsidRPr="00EA39A0" w:rsidRDefault="00C662E4" w:rsidP="00EA39A0">
      <w:pPr>
        <w:pStyle w:val="Heading3"/>
        <w:rPr>
          <w:rFonts w:ascii="Times New Roman" w:hAnsi="Times New Roman" w:cs="Times New Roman"/>
          <w:color w:val="auto"/>
        </w:rPr>
      </w:pPr>
      <w:r w:rsidRPr="00EA39A0">
        <w:rPr>
          <w:rFonts w:ascii="Times New Roman" w:hAnsi="Times New Roman" w:cs="Times New Roman"/>
          <w:b/>
          <w:color w:val="auto"/>
        </w:rPr>
        <w:t>ARTS250-Special Topics in Arts</w:t>
      </w:r>
      <w:r w:rsidRPr="00EA39A0">
        <w:rPr>
          <w:rFonts w:ascii="Times New Roman" w:hAnsi="Times New Roman" w:cs="Times New Roman"/>
          <w:i/>
          <w:color w:val="auto"/>
        </w:rPr>
        <w:t xml:space="preserve">, new course, </w:t>
      </w:r>
      <w:r w:rsidRPr="00EA39A0">
        <w:rPr>
          <w:rFonts w:ascii="Times New Roman" w:hAnsi="Times New Roman" w:cs="Times New Roman"/>
          <w:color w:val="auto"/>
        </w:rPr>
        <w:t>R. Michalenko</w:t>
      </w:r>
    </w:p>
    <w:p w:rsidR="00C662E4" w:rsidRPr="00EA39A0" w:rsidRDefault="00017474" w:rsidP="00151A99">
      <w:r w:rsidRPr="00EA39A0">
        <w:t>This</w:t>
      </w:r>
      <w:r w:rsidR="00C662E4" w:rsidRPr="00EA39A0">
        <w:t xml:space="preserve"> course is intended for students enrolled in the A.F.A. d</w:t>
      </w:r>
      <w:r w:rsidRPr="00EA39A0">
        <w:t>egree who wish to focus more in-</w:t>
      </w:r>
      <w:r w:rsidR="00C662E4" w:rsidRPr="00EA39A0">
        <w:t xml:space="preserve">depth in an area of the visual arts.  The course may also be used to </w:t>
      </w:r>
      <w:r w:rsidRPr="00EA39A0">
        <w:t>offer</w:t>
      </w:r>
      <w:r w:rsidR="00C662E4" w:rsidRPr="00EA39A0">
        <w:t xml:space="preserve"> a new topic which</w:t>
      </w:r>
      <w:r w:rsidRPr="00EA39A0">
        <w:t xml:space="preserve">, if successful, </w:t>
      </w:r>
      <w:r w:rsidR="00C662E4" w:rsidRPr="00EA39A0">
        <w:t>could then be developed into a new course.  The course will fit into the A.F.A. program as an elective.  The credit structure will be 2-2-3.</w:t>
      </w:r>
    </w:p>
    <w:p w:rsidR="00B07695" w:rsidRPr="00EA39A0" w:rsidRDefault="00B07695" w:rsidP="00151A99">
      <w:r w:rsidRPr="00EA39A0">
        <w:rPr>
          <w:b/>
        </w:rPr>
        <w:t>APPROVED</w:t>
      </w:r>
      <w:r w:rsidR="00C662E4" w:rsidRPr="00EA39A0">
        <w:t xml:space="preserve"> (1 Abstention)</w:t>
      </w:r>
    </w:p>
    <w:p w:rsidR="004C5A93" w:rsidRPr="00EA39A0" w:rsidRDefault="004C5A93" w:rsidP="00151A99">
      <w:pPr>
        <w:rPr>
          <w:b/>
        </w:rPr>
      </w:pPr>
    </w:p>
    <w:p w:rsidR="00151A99" w:rsidRPr="00EA39A0" w:rsidRDefault="00151A99" w:rsidP="00EA39A0">
      <w:pPr>
        <w:pStyle w:val="Heading3"/>
        <w:rPr>
          <w:rFonts w:ascii="Times New Roman" w:hAnsi="Times New Roman" w:cs="Times New Roman"/>
          <w:color w:val="auto"/>
        </w:rPr>
      </w:pPr>
      <w:r w:rsidRPr="00EA39A0">
        <w:rPr>
          <w:rFonts w:ascii="Times New Roman" w:hAnsi="Times New Roman" w:cs="Times New Roman"/>
          <w:b/>
          <w:color w:val="auto"/>
        </w:rPr>
        <w:t>ENGR101-Introduction to Engineering</w:t>
      </w:r>
      <w:r w:rsidRPr="00EA39A0">
        <w:rPr>
          <w:rFonts w:ascii="Times New Roman" w:hAnsi="Times New Roman" w:cs="Times New Roman"/>
          <w:color w:val="auto"/>
        </w:rPr>
        <w:t>,</w:t>
      </w:r>
      <w:r w:rsidRPr="00EA39A0">
        <w:rPr>
          <w:rFonts w:ascii="Times New Roman" w:hAnsi="Times New Roman" w:cs="Times New Roman"/>
          <w:i/>
          <w:color w:val="auto"/>
        </w:rPr>
        <w:t xml:space="preserve"> credit change, </w:t>
      </w:r>
      <w:r w:rsidRPr="00EA39A0">
        <w:rPr>
          <w:rFonts w:ascii="Times New Roman" w:hAnsi="Times New Roman" w:cs="Times New Roman"/>
          <w:color w:val="auto"/>
        </w:rPr>
        <w:t>A. Jou</w:t>
      </w:r>
    </w:p>
    <w:p w:rsidR="00C662E4" w:rsidRPr="00EA39A0" w:rsidRDefault="00017474" w:rsidP="00151A99">
      <w:r w:rsidRPr="00EA39A0">
        <w:t>This c</w:t>
      </w:r>
      <w:r w:rsidR="00C662E4" w:rsidRPr="00EA39A0">
        <w:t xml:space="preserve">ourse is changing from 3-0-3 to 2-0-2 as a part of the 60 credit mandate.  Several topics have been removed since they will be covered in subsequent engineering courses.  </w:t>
      </w:r>
      <w:r w:rsidR="005800CA" w:rsidRPr="00EA39A0">
        <w:t xml:space="preserve">Transferability of a 2 vs a 3 </w:t>
      </w:r>
      <w:r w:rsidR="00C662E4" w:rsidRPr="00EA39A0">
        <w:t xml:space="preserve">credit engineering course was discussed.  It was noted that this course may </w:t>
      </w:r>
      <w:r w:rsidRPr="00EA39A0">
        <w:t>be difficult to</w:t>
      </w:r>
      <w:r w:rsidR="00C662E4" w:rsidRPr="00EA39A0">
        <w:t xml:space="preserve"> transfer due to the credit change.  </w:t>
      </w:r>
      <w:r w:rsidR="005800CA" w:rsidRPr="00EA39A0">
        <w:t xml:space="preserve">Program courses had to be changed since the state would not permit a reduction in general education credits for degree programs. </w:t>
      </w:r>
    </w:p>
    <w:p w:rsidR="00796060" w:rsidRPr="00EA39A0" w:rsidRDefault="00796060" w:rsidP="00151A99">
      <w:pPr>
        <w:rPr>
          <w:b/>
        </w:rPr>
      </w:pPr>
      <w:r w:rsidRPr="00EA39A0">
        <w:rPr>
          <w:b/>
        </w:rPr>
        <w:t>APPROVED</w:t>
      </w:r>
    </w:p>
    <w:p w:rsidR="00797DD4" w:rsidRPr="00EA39A0" w:rsidRDefault="00797DD4" w:rsidP="00151A99">
      <w:pPr>
        <w:rPr>
          <w:b/>
        </w:rPr>
      </w:pPr>
    </w:p>
    <w:p w:rsidR="00A834DC" w:rsidRPr="00EA39A0" w:rsidRDefault="0036030D" w:rsidP="00206579">
      <w:pPr>
        <w:pStyle w:val="Heading2"/>
        <w:numPr>
          <w:ilvl w:val="0"/>
          <w:numId w:val="1"/>
        </w:numPr>
        <w:tabs>
          <w:tab w:val="clear" w:pos="990"/>
        </w:tabs>
        <w:spacing w:before="120"/>
        <w:ind w:left="630" w:hanging="90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39A0">
        <w:rPr>
          <w:rFonts w:ascii="Times New Roman" w:hAnsi="Times New Roman" w:cs="Times New Roman"/>
          <w:b/>
          <w:color w:val="auto"/>
          <w:sz w:val="24"/>
          <w:szCs w:val="24"/>
        </w:rPr>
        <w:t>Other Business</w:t>
      </w:r>
    </w:p>
    <w:p w:rsidR="00461481" w:rsidRPr="00EA39A0" w:rsidRDefault="00461481" w:rsidP="00461481"/>
    <w:p w:rsidR="00A440B7" w:rsidRPr="00EA39A0" w:rsidRDefault="00CE707F" w:rsidP="00EA39A0">
      <w:pPr>
        <w:pStyle w:val="Heading3"/>
        <w:rPr>
          <w:rFonts w:ascii="Times New Roman" w:hAnsi="Times New Roman" w:cs="Times New Roman"/>
          <w:b/>
          <w:i/>
          <w:color w:val="auto"/>
        </w:rPr>
      </w:pPr>
      <w:r w:rsidRPr="00EA39A0">
        <w:rPr>
          <w:rFonts w:ascii="Times New Roman" w:hAnsi="Times New Roman" w:cs="Times New Roman"/>
          <w:b/>
          <w:color w:val="auto"/>
        </w:rPr>
        <w:t xml:space="preserve">Standard Syllabus </w:t>
      </w:r>
      <w:r w:rsidR="00C7585F" w:rsidRPr="00EA39A0">
        <w:rPr>
          <w:rFonts w:ascii="Times New Roman" w:hAnsi="Times New Roman" w:cs="Times New Roman"/>
          <w:b/>
          <w:color w:val="auto"/>
        </w:rPr>
        <w:t xml:space="preserve">Template </w:t>
      </w:r>
      <w:r w:rsidRPr="00EA39A0">
        <w:rPr>
          <w:rFonts w:ascii="Times New Roman" w:hAnsi="Times New Roman" w:cs="Times New Roman"/>
          <w:b/>
          <w:i/>
          <w:color w:val="auto"/>
        </w:rPr>
        <w:t>(Charge 10)</w:t>
      </w:r>
      <w:r w:rsidR="00A440B7" w:rsidRPr="00EA39A0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796060" w:rsidRPr="00EA39A0" w:rsidRDefault="00796060" w:rsidP="00A440B7">
      <w:r w:rsidRPr="00EA39A0">
        <w:t xml:space="preserve">The Faculty Assembly has approved the new template with a few notes about which </w:t>
      </w:r>
      <w:r w:rsidR="00017474" w:rsidRPr="00EA39A0">
        <w:t>portions</w:t>
      </w:r>
      <w:r w:rsidRPr="00EA39A0">
        <w:t xml:space="preserve"> are editable</w:t>
      </w:r>
      <w:r w:rsidR="00017474" w:rsidRPr="00EA39A0">
        <w:t xml:space="preserve"> by individual faculty members</w:t>
      </w:r>
      <w:r w:rsidRPr="00EA39A0">
        <w:t xml:space="preserve">. L. Lemons has forwarded the template to Dr. Katz for her </w:t>
      </w:r>
      <w:r w:rsidR="00017474" w:rsidRPr="00EA39A0">
        <w:t>review</w:t>
      </w:r>
      <w:r w:rsidRPr="00EA39A0">
        <w:t>.</w:t>
      </w:r>
    </w:p>
    <w:p w:rsidR="00C57740" w:rsidRPr="00EA39A0" w:rsidRDefault="00C57740" w:rsidP="00A440B7"/>
    <w:p w:rsidR="00A440B7" w:rsidRPr="00EA39A0" w:rsidRDefault="00796060" w:rsidP="00A440B7">
      <w:r w:rsidRPr="00EA39A0">
        <w:t xml:space="preserve">Once approved, </w:t>
      </w:r>
      <w:r w:rsidR="00C57740" w:rsidRPr="00EA39A0">
        <w:t xml:space="preserve">the template will be </w:t>
      </w:r>
      <w:r w:rsidRPr="00EA39A0">
        <w:t>email</w:t>
      </w:r>
      <w:r w:rsidR="00C57740" w:rsidRPr="00EA39A0">
        <w:t>ed to faculty</w:t>
      </w:r>
      <w:r w:rsidRPr="00EA39A0">
        <w:t xml:space="preserve"> </w:t>
      </w:r>
      <w:r w:rsidR="00C57740" w:rsidRPr="00EA39A0">
        <w:t xml:space="preserve">and </w:t>
      </w:r>
      <w:r w:rsidRPr="00EA39A0">
        <w:t>posted on the Curriculum Committee’s web page.</w:t>
      </w:r>
    </w:p>
    <w:p w:rsidR="00C57740" w:rsidRPr="00EA39A0" w:rsidRDefault="00C57740" w:rsidP="00A440B7"/>
    <w:p w:rsidR="00C57740" w:rsidRPr="00EA39A0" w:rsidRDefault="00797DD4" w:rsidP="00EA39A0">
      <w:pPr>
        <w:pStyle w:val="Heading3"/>
        <w:rPr>
          <w:rFonts w:ascii="Times New Roman" w:hAnsi="Times New Roman" w:cs="Times New Roman"/>
          <w:b/>
          <w:color w:val="auto"/>
        </w:rPr>
      </w:pPr>
      <w:r w:rsidRPr="00EA39A0">
        <w:rPr>
          <w:rFonts w:ascii="Times New Roman" w:hAnsi="Times New Roman" w:cs="Times New Roman"/>
          <w:b/>
          <w:color w:val="auto"/>
        </w:rPr>
        <w:lastRenderedPageBreak/>
        <w:t xml:space="preserve">Committee </w:t>
      </w:r>
      <w:r w:rsidR="00C57740" w:rsidRPr="00EA39A0">
        <w:rPr>
          <w:rFonts w:ascii="Times New Roman" w:hAnsi="Times New Roman" w:cs="Times New Roman"/>
          <w:b/>
          <w:color w:val="auto"/>
        </w:rPr>
        <w:t>By-laws</w:t>
      </w:r>
      <w:r w:rsidR="0081509E" w:rsidRPr="00EA39A0">
        <w:rPr>
          <w:rFonts w:ascii="Times New Roman" w:hAnsi="Times New Roman" w:cs="Times New Roman"/>
          <w:b/>
          <w:color w:val="auto"/>
        </w:rPr>
        <w:t xml:space="preserve"> </w:t>
      </w:r>
    </w:p>
    <w:p w:rsidR="006B429F" w:rsidRPr="00EA39A0" w:rsidRDefault="00797DD4" w:rsidP="00A440B7">
      <w:r w:rsidRPr="00EA39A0">
        <w:t>L. Lemons brought up the</w:t>
      </w:r>
      <w:r w:rsidR="0081509E" w:rsidRPr="00EA39A0">
        <w:t xml:space="preserve"> dis</w:t>
      </w:r>
      <w:r w:rsidRPr="00EA39A0">
        <w:t>cussion from a previous meeting regarding who</w:t>
      </w:r>
      <w:r w:rsidR="0081509E" w:rsidRPr="00EA39A0">
        <w:t xml:space="preserve"> should be permitted to</w:t>
      </w:r>
      <w:r w:rsidRPr="00EA39A0">
        <w:t xml:space="preserve"> present curriculum proposals to the </w:t>
      </w:r>
      <w:bookmarkStart w:id="0" w:name="_GoBack"/>
      <w:bookmarkEnd w:id="0"/>
      <w:r w:rsidRPr="00EA39A0">
        <w:t>Committee. After discussion, a motion was made</w:t>
      </w:r>
    </w:p>
    <w:p w:rsidR="00797DD4" w:rsidRPr="00EA39A0" w:rsidRDefault="00797DD4" w:rsidP="00A440B7">
      <w:pPr>
        <w:rPr>
          <w:b/>
        </w:rPr>
      </w:pPr>
    </w:p>
    <w:p w:rsidR="0050079D" w:rsidRPr="00EA39A0" w:rsidRDefault="00F552EF" w:rsidP="00A440B7">
      <w:pPr>
        <w:rPr>
          <w:b/>
        </w:rPr>
      </w:pPr>
      <w:r w:rsidRPr="00EA39A0">
        <w:rPr>
          <w:b/>
        </w:rPr>
        <w:t>Motion to Change</w:t>
      </w:r>
      <w:r w:rsidR="006B429F" w:rsidRPr="00EA39A0">
        <w:rPr>
          <w:b/>
        </w:rPr>
        <w:t xml:space="preserve"> the</w:t>
      </w:r>
      <w:r w:rsidR="0050079D" w:rsidRPr="00EA39A0">
        <w:rPr>
          <w:b/>
        </w:rPr>
        <w:t xml:space="preserve"> “Procedures” section of the Curriculum Committee bylaws.</w:t>
      </w:r>
    </w:p>
    <w:p w:rsidR="0050079D" w:rsidRPr="00EA39A0" w:rsidRDefault="0050079D" w:rsidP="00A440B7">
      <w:pPr>
        <w:rPr>
          <w:b/>
        </w:rPr>
      </w:pPr>
      <w:r w:rsidRPr="00EA39A0">
        <w:rPr>
          <w:b/>
        </w:rPr>
        <w:t>Current language:</w:t>
      </w:r>
    </w:p>
    <w:p w:rsidR="0050079D" w:rsidRPr="00EA39A0" w:rsidRDefault="0050079D" w:rsidP="00A440B7">
      <w:pPr>
        <w:rPr>
          <w:i/>
        </w:rPr>
      </w:pPr>
      <w:r w:rsidRPr="00EA39A0">
        <w:rPr>
          <w:i/>
        </w:rPr>
        <w:t>Only academic areas and departments may submit course proposals to the committee. Submissions must be made on the appropriate forms…</w:t>
      </w:r>
    </w:p>
    <w:p w:rsidR="0050079D" w:rsidRPr="00EA39A0" w:rsidRDefault="0050079D" w:rsidP="00A440B7"/>
    <w:p w:rsidR="0050079D" w:rsidRPr="00EA39A0" w:rsidRDefault="0050079D" w:rsidP="00A440B7">
      <w:pPr>
        <w:rPr>
          <w:b/>
        </w:rPr>
      </w:pPr>
      <w:r w:rsidRPr="00EA39A0">
        <w:rPr>
          <w:b/>
        </w:rPr>
        <w:t>Proposed language:</w:t>
      </w:r>
    </w:p>
    <w:p w:rsidR="0081509E" w:rsidRPr="00EA39A0" w:rsidRDefault="0050079D" w:rsidP="00A440B7">
      <w:pPr>
        <w:rPr>
          <w:i/>
        </w:rPr>
      </w:pPr>
      <w:r w:rsidRPr="00EA39A0">
        <w:rPr>
          <w:i/>
        </w:rPr>
        <w:t>Only</w:t>
      </w:r>
      <w:r w:rsidRPr="00EA39A0">
        <w:rPr>
          <w:b/>
          <w:i/>
        </w:rPr>
        <w:t xml:space="preserve"> full-time</w:t>
      </w:r>
      <w:r w:rsidR="006B429F" w:rsidRPr="00EA39A0">
        <w:rPr>
          <w:b/>
          <w:i/>
        </w:rPr>
        <w:t xml:space="preserve"> faculty </w:t>
      </w:r>
      <w:r w:rsidR="006B429F" w:rsidRPr="00EA39A0">
        <w:rPr>
          <w:i/>
        </w:rPr>
        <w:t>from academic areas and departments may sub</w:t>
      </w:r>
      <w:r w:rsidRPr="00EA39A0">
        <w:rPr>
          <w:i/>
        </w:rPr>
        <w:t>mit proposals to the committee. Submissions must be made on the appropriate forms…</w:t>
      </w:r>
    </w:p>
    <w:p w:rsidR="00C57740" w:rsidRPr="00EA39A0" w:rsidRDefault="00C57740" w:rsidP="00A440B7">
      <w:pPr>
        <w:rPr>
          <w:b/>
        </w:rPr>
      </w:pPr>
    </w:p>
    <w:p w:rsidR="006B429F" w:rsidRPr="00EA39A0" w:rsidRDefault="006B429F" w:rsidP="00A440B7">
      <w:r w:rsidRPr="00EA39A0">
        <w:rPr>
          <w:b/>
        </w:rPr>
        <w:t xml:space="preserve">Motion Passed.  </w:t>
      </w:r>
      <w:r w:rsidRPr="00EA39A0">
        <w:t>L. Lemons will contact FAEC (B. Heard and S. Natale).</w:t>
      </w:r>
    </w:p>
    <w:sectPr w:rsidR="006B429F" w:rsidRPr="00EA39A0" w:rsidSect="0036030D">
      <w:pgSz w:w="12240" w:h="15840"/>
      <w:pgMar w:top="1152" w:right="1296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9A" w:rsidRDefault="00680E9A" w:rsidP="00EE26B5">
      <w:r>
        <w:separator/>
      </w:r>
    </w:p>
  </w:endnote>
  <w:endnote w:type="continuationSeparator" w:id="0">
    <w:p w:rsidR="00680E9A" w:rsidRDefault="00680E9A" w:rsidP="00EE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9A" w:rsidRDefault="00680E9A" w:rsidP="00EE26B5">
      <w:r>
        <w:separator/>
      </w:r>
    </w:p>
  </w:footnote>
  <w:footnote w:type="continuationSeparator" w:id="0">
    <w:p w:rsidR="00680E9A" w:rsidRDefault="00680E9A" w:rsidP="00EE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5312C"/>
    <w:multiLevelType w:val="hybridMultilevel"/>
    <w:tmpl w:val="7C065BC8"/>
    <w:lvl w:ilvl="0" w:tplc="8752F04A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1" w15:restartNumberingAfterBreak="0">
    <w:nsid w:val="2F133339"/>
    <w:multiLevelType w:val="hybridMultilevel"/>
    <w:tmpl w:val="B994DBC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21F1BCA"/>
    <w:multiLevelType w:val="hybridMultilevel"/>
    <w:tmpl w:val="CE24BFAA"/>
    <w:lvl w:ilvl="0" w:tplc="8DFEF1FA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3C3C009B"/>
    <w:multiLevelType w:val="hybridMultilevel"/>
    <w:tmpl w:val="F7B4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34030"/>
    <w:multiLevelType w:val="hybridMultilevel"/>
    <w:tmpl w:val="1DDE0FC2"/>
    <w:lvl w:ilvl="0" w:tplc="11509A7E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plc="80FE30D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B95E48"/>
    <w:multiLevelType w:val="hybridMultilevel"/>
    <w:tmpl w:val="946EA398"/>
    <w:lvl w:ilvl="0" w:tplc="0409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8E93DA6"/>
    <w:multiLevelType w:val="hybridMultilevel"/>
    <w:tmpl w:val="AAF87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03115F8"/>
    <w:multiLevelType w:val="hybridMultilevel"/>
    <w:tmpl w:val="ED243FF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62076BED"/>
    <w:multiLevelType w:val="hybridMultilevel"/>
    <w:tmpl w:val="418E4080"/>
    <w:lvl w:ilvl="0" w:tplc="CC428DA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D20199"/>
    <w:multiLevelType w:val="hybridMultilevel"/>
    <w:tmpl w:val="FA6E161A"/>
    <w:lvl w:ilvl="0" w:tplc="4F7A77A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C516E"/>
    <w:multiLevelType w:val="hybridMultilevel"/>
    <w:tmpl w:val="512C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052CC"/>
    <w:multiLevelType w:val="hybridMultilevel"/>
    <w:tmpl w:val="5A76C20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7D53294E"/>
    <w:multiLevelType w:val="hybridMultilevel"/>
    <w:tmpl w:val="A8B4AF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7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80"/>
    <w:rsid w:val="00002F4C"/>
    <w:rsid w:val="000133D8"/>
    <w:rsid w:val="0001731B"/>
    <w:rsid w:val="00017474"/>
    <w:rsid w:val="00020DA3"/>
    <w:rsid w:val="00020EAA"/>
    <w:rsid w:val="00040186"/>
    <w:rsid w:val="000474F2"/>
    <w:rsid w:val="00051276"/>
    <w:rsid w:val="00054DDD"/>
    <w:rsid w:val="00060446"/>
    <w:rsid w:val="00063100"/>
    <w:rsid w:val="00065EF9"/>
    <w:rsid w:val="00076E42"/>
    <w:rsid w:val="00077A72"/>
    <w:rsid w:val="0008045A"/>
    <w:rsid w:val="000871E7"/>
    <w:rsid w:val="000A1E99"/>
    <w:rsid w:val="000A2FCF"/>
    <w:rsid w:val="000A31C5"/>
    <w:rsid w:val="000B55E1"/>
    <w:rsid w:val="000B65CF"/>
    <w:rsid w:val="000B7046"/>
    <w:rsid w:val="000D1049"/>
    <w:rsid w:val="000D6284"/>
    <w:rsid w:val="000E4210"/>
    <w:rsid w:val="000F6E44"/>
    <w:rsid w:val="00101403"/>
    <w:rsid w:val="00101A63"/>
    <w:rsid w:val="00105388"/>
    <w:rsid w:val="0011520E"/>
    <w:rsid w:val="001160AD"/>
    <w:rsid w:val="0012462E"/>
    <w:rsid w:val="00125878"/>
    <w:rsid w:val="00127310"/>
    <w:rsid w:val="00127D87"/>
    <w:rsid w:val="001361AF"/>
    <w:rsid w:val="00140258"/>
    <w:rsid w:val="00144C6F"/>
    <w:rsid w:val="00146DAE"/>
    <w:rsid w:val="00147314"/>
    <w:rsid w:val="00151A99"/>
    <w:rsid w:val="00171BD0"/>
    <w:rsid w:val="00171F9F"/>
    <w:rsid w:val="00173799"/>
    <w:rsid w:val="00173F35"/>
    <w:rsid w:val="0017651F"/>
    <w:rsid w:val="00184883"/>
    <w:rsid w:val="00193E72"/>
    <w:rsid w:val="00194B30"/>
    <w:rsid w:val="0019750E"/>
    <w:rsid w:val="001B0575"/>
    <w:rsid w:val="001C500B"/>
    <w:rsid w:val="001C6255"/>
    <w:rsid w:val="001D2F04"/>
    <w:rsid w:val="001D463F"/>
    <w:rsid w:val="001D5403"/>
    <w:rsid w:val="001E783B"/>
    <w:rsid w:val="001E7FBF"/>
    <w:rsid w:val="001F1BEE"/>
    <w:rsid w:val="00203696"/>
    <w:rsid w:val="00203A3A"/>
    <w:rsid w:val="00206579"/>
    <w:rsid w:val="0021138E"/>
    <w:rsid w:val="00216119"/>
    <w:rsid w:val="0022039B"/>
    <w:rsid w:val="00231AF5"/>
    <w:rsid w:val="00231CC3"/>
    <w:rsid w:val="00234607"/>
    <w:rsid w:val="002360E4"/>
    <w:rsid w:val="002414B0"/>
    <w:rsid w:val="00244420"/>
    <w:rsid w:val="00244703"/>
    <w:rsid w:val="0025139E"/>
    <w:rsid w:val="00256D58"/>
    <w:rsid w:val="00266820"/>
    <w:rsid w:val="0026767F"/>
    <w:rsid w:val="00287B86"/>
    <w:rsid w:val="00287BA9"/>
    <w:rsid w:val="00290084"/>
    <w:rsid w:val="0029755B"/>
    <w:rsid w:val="002A00CF"/>
    <w:rsid w:val="002A178D"/>
    <w:rsid w:val="002A3958"/>
    <w:rsid w:val="002A3C09"/>
    <w:rsid w:val="002A4EAB"/>
    <w:rsid w:val="002B5D0A"/>
    <w:rsid w:val="002C2672"/>
    <w:rsid w:val="002D3070"/>
    <w:rsid w:val="002D595D"/>
    <w:rsid w:val="002E132C"/>
    <w:rsid w:val="002E7544"/>
    <w:rsid w:val="002F1C8E"/>
    <w:rsid w:val="003019AA"/>
    <w:rsid w:val="00302086"/>
    <w:rsid w:val="003044D4"/>
    <w:rsid w:val="00304DD9"/>
    <w:rsid w:val="00305BBA"/>
    <w:rsid w:val="0031232A"/>
    <w:rsid w:val="0031433E"/>
    <w:rsid w:val="003241CC"/>
    <w:rsid w:val="00327D3F"/>
    <w:rsid w:val="00334877"/>
    <w:rsid w:val="003356AF"/>
    <w:rsid w:val="00336775"/>
    <w:rsid w:val="003435D6"/>
    <w:rsid w:val="00344961"/>
    <w:rsid w:val="0034573F"/>
    <w:rsid w:val="00352441"/>
    <w:rsid w:val="0036030D"/>
    <w:rsid w:val="00376D6F"/>
    <w:rsid w:val="0038563D"/>
    <w:rsid w:val="00395B81"/>
    <w:rsid w:val="003A5AAE"/>
    <w:rsid w:val="003B7A4E"/>
    <w:rsid w:val="003C0814"/>
    <w:rsid w:val="003E44A6"/>
    <w:rsid w:val="003E5238"/>
    <w:rsid w:val="00432280"/>
    <w:rsid w:val="00434FDC"/>
    <w:rsid w:val="004360D9"/>
    <w:rsid w:val="00437684"/>
    <w:rsid w:val="004555D8"/>
    <w:rsid w:val="00456912"/>
    <w:rsid w:val="00461481"/>
    <w:rsid w:val="00462BCF"/>
    <w:rsid w:val="00470390"/>
    <w:rsid w:val="0047046E"/>
    <w:rsid w:val="00475B09"/>
    <w:rsid w:val="00476591"/>
    <w:rsid w:val="004841EA"/>
    <w:rsid w:val="0048747A"/>
    <w:rsid w:val="00487502"/>
    <w:rsid w:val="00497F91"/>
    <w:rsid w:val="004B155E"/>
    <w:rsid w:val="004B5F2E"/>
    <w:rsid w:val="004C5A93"/>
    <w:rsid w:val="004D0959"/>
    <w:rsid w:val="004D397D"/>
    <w:rsid w:val="004D5E96"/>
    <w:rsid w:val="004E1F13"/>
    <w:rsid w:val="004E4708"/>
    <w:rsid w:val="004F353C"/>
    <w:rsid w:val="004F6478"/>
    <w:rsid w:val="0050079D"/>
    <w:rsid w:val="00513230"/>
    <w:rsid w:val="005144C3"/>
    <w:rsid w:val="005229F4"/>
    <w:rsid w:val="00523EB4"/>
    <w:rsid w:val="00524518"/>
    <w:rsid w:val="005343AB"/>
    <w:rsid w:val="005364CF"/>
    <w:rsid w:val="00543DFF"/>
    <w:rsid w:val="00545E61"/>
    <w:rsid w:val="00547B26"/>
    <w:rsid w:val="00550D94"/>
    <w:rsid w:val="005550BE"/>
    <w:rsid w:val="00563A58"/>
    <w:rsid w:val="00571EF0"/>
    <w:rsid w:val="00577763"/>
    <w:rsid w:val="005800CA"/>
    <w:rsid w:val="00593435"/>
    <w:rsid w:val="00595D26"/>
    <w:rsid w:val="005968CA"/>
    <w:rsid w:val="005A0F4F"/>
    <w:rsid w:val="005B0928"/>
    <w:rsid w:val="005B6F80"/>
    <w:rsid w:val="005D016B"/>
    <w:rsid w:val="005D1FF3"/>
    <w:rsid w:val="005D7E11"/>
    <w:rsid w:val="005E3E4E"/>
    <w:rsid w:val="005F2547"/>
    <w:rsid w:val="00603872"/>
    <w:rsid w:val="00604380"/>
    <w:rsid w:val="0063584B"/>
    <w:rsid w:val="0063789B"/>
    <w:rsid w:val="00642F97"/>
    <w:rsid w:val="00644B15"/>
    <w:rsid w:val="0064711C"/>
    <w:rsid w:val="00647164"/>
    <w:rsid w:val="0065414D"/>
    <w:rsid w:val="0066056D"/>
    <w:rsid w:val="00660E07"/>
    <w:rsid w:val="00673B1F"/>
    <w:rsid w:val="00677012"/>
    <w:rsid w:val="0067762C"/>
    <w:rsid w:val="0068061D"/>
    <w:rsid w:val="00680E9A"/>
    <w:rsid w:val="00686BCB"/>
    <w:rsid w:val="0069387F"/>
    <w:rsid w:val="006A2FE9"/>
    <w:rsid w:val="006A5171"/>
    <w:rsid w:val="006B19BD"/>
    <w:rsid w:val="006B25E8"/>
    <w:rsid w:val="006B429F"/>
    <w:rsid w:val="006B50EB"/>
    <w:rsid w:val="006B5B89"/>
    <w:rsid w:val="006B6A8E"/>
    <w:rsid w:val="006C1AAC"/>
    <w:rsid w:val="006D09A2"/>
    <w:rsid w:val="006D27F5"/>
    <w:rsid w:val="006D34D6"/>
    <w:rsid w:val="006D4707"/>
    <w:rsid w:val="006D711A"/>
    <w:rsid w:val="006E5745"/>
    <w:rsid w:val="006F36E8"/>
    <w:rsid w:val="00704E49"/>
    <w:rsid w:val="00706CA5"/>
    <w:rsid w:val="00717201"/>
    <w:rsid w:val="0072064C"/>
    <w:rsid w:val="00724470"/>
    <w:rsid w:val="00735718"/>
    <w:rsid w:val="007555C1"/>
    <w:rsid w:val="007564B9"/>
    <w:rsid w:val="00756CCA"/>
    <w:rsid w:val="0076030D"/>
    <w:rsid w:val="00760365"/>
    <w:rsid w:val="0076545F"/>
    <w:rsid w:val="00770A2F"/>
    <w:rsid w:val="00771CAF"/>
    <w:rsid w:val="00782147"/>
    <w:rsid w:val="00790718"/>
    <w:rsid w:val="00792F2C"/>
    <w:rsid w:val="00792FC3"/>
    <w:rsid w:val="00794782"/>
    <w:rsid w:val="00796060"/>
    <w:rsid w:val="00797DD4"/>
    <w:rsid w:val="007A40DD"/>
    <w:rsid w:val="007B0B48"/>
    <w:rsid w:val="007B16F1"/>
    <w:rsid w:val="007B241A"/>
    <w:rsid w:val="007B2647"/>
    <w:rsid w:val="007C13DD"/>
    <w:rsid w:val="007D4697"/>
    <w:rsid w:val="007D5BF0"/>
    <w:rsid w:val="007D7E3F"/>
    <w:rsid w:val="007E175B"/>
    <w:rsid w:val="007E5446"/>
    <w:rsid w:val="007F001D"/>
    <w:rsid w:val="007F0CC1"/>
    <w:rsid w:val="007F69EF"/>
    <w:rsid w:val="008015B2"/>
    <w:rsid w:val="00805C39"/>
    <w:rsid w:val="0081509E"/>
    <w:rsid w:val="00816144"/>
    <w:rsid w:val="00822187"/>
    <w:rsid w:val="008450B1"/>
    <w:rsid w:val="00850ED6"/>
    <w:rsid w:val="00860905"/>
    <w:rsid w:val="008720BA"/>
    <w:rsid w:val="00876B3A"/>
    <w:rsid w:val="008850A1"/>
    <w:rsid w:val="00893861"/>
    <w:rsid w:val="0089588D"/>
    <w:rsid w:val="008A5F84"/>
    <w:rsid w:val="008A6239"/>
    <w:rsid w:val="008B47BB"/>
    <w:rsid w:val="008B65CC"/>
    <w:rsid w:val="008D6B5E"/>
    <w:rsid w:val="008E403C"/>
    <w:rsid w:val="008F68C6"/>
    <w:rsid w:val="008F6D8A"/>
    <w:rsid w:val="00904D32"/>
    <w:rsid w:val="009117CF"/>
    <w:rsid w:val="00920216"/>
    <w:rsid w:val="00921903"/>
    <w:rsid w:val="00927265"/>
    <w:rsid w:val="00944BFC"/>
    <w:rsid w:val="009559BC"/>
    <w:rsid w:val="00990FCE"/>
    <w:rsid w:val="00992DAA"/>
    <w:rsid w:val="009A322A"/>
    <w:rsid w:val="009A6A7F"/>
    <w:rsid w:val="009B05FF"/>
    <w:rsid w:val="009B3256"/>
    <w:rsid w:val="009B4976"/>
    <w:rsid w:val="009B53C7"/>
    <w:rsid w:val="009B60D2"/>
    <w:rsid w:val="009C0783"/>
    <w:rsid w:val="009C0FBF"/>
    <w:rsid w:val="009C1316"/>
    <w:rsid w:val="009C33C9"/>
    <w:rsid w:val="009C3715"/>
    <w:rsid w:val="009D3C7E"/>
    <w:rsid w:val="009E0128"/>
    <w:rsid w:val="009F794C"/>
    <w:rsid w:val="00A103AF"/>
    <w:rsid w:val="00A11924"/>
    <w:rsid w:val="00A125AE"/>
    <w:rsid w:val="00A14132"/>
    <w:rsid w:val="00A17EB0"/>
    <w:rsid w:val="00A255E1"/>
    <w:rsid w:val="00A30F0E"/>
    <w:rsid w:val="00A40925"/>
    <w:rsid w:val="00A440B7"/>
    <w:rsid w:val="00A455D3"/>
    <w:rsid w:val="00A46119"/>
    <w:rsid w:val="00A547BF"/>
    <w:rsid w:val="00A62DA0"/>
    <w:rsid w:val="00A739B3"/>
    <w:rsid w:val="00A73FB9"/>
    <w:rsid w:val="00A773CD"/>
    <w:rsid w:val="00A82BF3"/>
    <w:rsid w:val="00A834DC"/>
    <w:rsid w:val="00A92E19"/>
    <w:rsid w:val="00A96EC9"/>
    <w:rsid w:val="00A977F4"/>
    <w:rsid w:val="00AB206D"/>
    <w:rsid w:val="00AB5524"/>
    <w:rsid w:val="00AB5C97"/>
    <w:rsid w:val="00AC4E53"/>
    <w:rsid w:val="00AD18FB"/>
    <w:rsid w:val="00AE1F43"/>
    <w:rsid w:val="00AE7079"/>
    <w:rsid w:val="00B0340E"/>
    <w:rsid w:val="00B07695"/>
    <w:rsid w:val="00B22575"/>
    <w:rsid w:val="00B2369A"/>
    <w:rsid w:val="00B25068"/>
    <w:rsid w:val="00B34E7E"/>
    <w:rsid w:val="00B4185E"/>
    <w:rsid w:val="00B44B5A"/>
    <w:rsid w:val="00B611A6"/>
    <w:rsid w:val="00B62512"/>
    <w:rsid w:val="00B676C4"/>
    <w:rsid w:val="00B72F00"/>
    <w:rsid w:val="00B9783C"/>
    <w:rsid w:val="00BA233C"/>
    <w:rsid w:val="00BB32E1"/>
    <w:rsid w:val="00BB58DF"/>
    <w:rsid w:val="00BC4887"/>
    <w:rsid w:val="00BC5A08"/>
    <w:rsid w:val="00BC7DD8"/>
    <w:rsid w:val="00BE3B23"/>
    <w:rsid w:val="00BE3BF7"/>
    <w:rsid w:val="00BE68B6"/>
    <w:rsid w:val="00BF06AB"/>
    <w:rsid w:val="00BF5F9E"/>
    <w:rsid w:val="00C0138A"/>
    <w:rsid w:val="00C0280D"/>
    <w:rsid w:val="00C13B9F"/>
    <w:rsid w:val="00C14B80"/>
    <w:rsid w:val="00C20908"/>
    <w:rsid w:val="00C33EC4"/>
    <w:rsid w:val="00C36029"/>
    <w:rsid w:val="00C50DE4"/>
    <w:rsid w:val="00C57740"/>
    <w:rsid w:val="00C662E4"/>
    <w:rsid w:val="00C669C1"/>
    <w:rsid w:val="00C70C98"/>
    <w:rsid w:val="00C7585F"/>
    <w:rsid w:val="00C8421B"/>
    <w:rsid w:val="00C85087"/>
    <w:rsid w:val="00C94319"/>
    <w:rsid w:val="00C94ED9"/>
    <w:rsid w:val="00C955B2"/>
    <w:rsid w:val="00CA07BB"/>
    <w:rsid w:val="00CC59E5"/>
    <w:rsid w:val="00CD2CF9"/>
    <w:rsid w:val="00CD45C3"/>
    <w:rsid w:val="00CE1D08"/>
    <w:rsid w:val="00CE2503"/>
    <w:rsid w:val="00CE707F"/>
    <w:rsid w:val="00CE78D4"/>
    <w:rsid w:val="00CF0E3A"/>
    <w:rsid w:val="00CF570B"/>
    <w:rsid w:val="00D02A96"/>
    <w:rsid w:val="00D072B9"/>
    <w:rsid w:val="00D1736E"/>
    <w:rsid w:val="00D21628"/>
    <w:rsid w:val="00D33D14"/>
    <w:rsid w:val="00D35761"/>
    <w:rsid w:val="00D3612C"/>
    <w:rsid w:val="00D3682A"/>
    <w:rsid w:val="00D4114B"/>
    <w:rsid w:val="00D420BD"/>
    <w:rsid w:val="00D45C7F"/>
    <w:rsid w:val="00D463DE"/>
    <w:rsid w:val="00D50445"/>
    <w:rsid w:val="00D55105"/>
    <w:rsid w:val="00D57169"/>
    <w:rsid w:val="00D6653F"/>
    <w:rsid w:val="00D83099"/>
    <w:rsid w:val="00D92BAB"/>
    <w:rsid w:val="00DA06CA"/>
    <w:rsid w:val="00DA29BA"/>
    <w:rsid w:val="00DA5D89"/>
    <w:rsid w:val="00DA72E3"/>
    <w:rsid w:val="00DB51D5"/>
    <w:rsid w:val="00DB6EF6"/>
    <w:rsid w:val="00DC75BF"/>
    <w:rsid w:val="00DF0230"/>
    <w:rsid w:val="00DF170F"/>
    <w:rsid w:val="00DF347A"/>
    <w:rsid w:val="00E02341"/>
    <w:rsid w:val="00E1425B"/>
    <w:rsid w:val="00E23D43"/>
    <w:rsid w:val="00E314D2"/>
    <w:rsid w:val="00E4193C"/>
    <w:rsid w:val="00E43E17"/>
    <w:rsid w:val="00E457CB"/>
    <w:rsid w:val="00E4663A"/>
    <w:rsid w:val="00E5414A"/>
    <w:rsid w:val="00E649A8"/>
    <w:rsid w:val="00E66734"/>
    <w:rsid w:val="00E7582A"/>
    <w:rsid w:val="00E75E10"/>
    <w:rsid w:val="00E809C0"/>
    <w:rsid w:val="00E827F6"/>
    <w:rsid w:val="00E831B9"/>
    <w:rsid w:val="00E8635E"/>
    <w:rsid w:val="00EA147A"/>
    <w:rsid w:val="00EA39A0"/>
    <w:rsid w:val="00EB1DC8"/>
    <w:rsid w:val="00EB6309"/>
    <w:rsid w:val="00EC2928"/>
    <w:rsid w:val="00EC7239"/>
    <w:rsid w:val="00ED175F"/>
    <w:rsid w:val="00ED3748"/>
    <w:rsid w:val="00ED50F2"/>
    <w:rsid w:val="00EE26B5"/>
    <w:rsid w:val="00EE338C"/>
    <w:rsid w:val="00EE3CDD"/>
    <w:rsid w:val="00EE590D"/>
    <w:rsid w:val="00F07A01"/>
    <w:rsid w:val="00F25D7C"/>
    <w:rsid w:val="00F31553"/>
    <w:rsid w:val="00F3487F"/>
    <w:rsid w:val="00F36DD0"/>
    <w:rsid w:val="00F36E9B"/>
    <w:rsid w:val="00F40189"/>
    <w:rsid w:val="00F50BFB"/>
    <w:rsid w:val="00F526F9"/>
    <w:rsid w:val="00F552EF"/>
    <w:rsid w:val="00F66DCF"/>
    <w:rsid w:val="00F720D1"/>
    <w:rsid w:val="00F7521F"/>
    <w:rsid w:val="00F75CEC"/>
    <w:rsid w:val="00F86A20"/>
    <w:rsid w:val="00F9562A"/>
    <w:rsid w:val="00FA3E92"/>
    <w:rsid w:val="00FA3EBF"/>
    <w:rsid w:val="00FA5C07"/>
    <w:rsid w:val="00FC5268"/>
    <w:rsid w:val="00FC7BD7"/>
    <w:rsid w:val="00FD1299"/>
    <w:rsid w:val="00FD28D5"/>
    <w:rsid w:val="00FE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4209"/>
  <w15:docId w15:val="{D85B4D4E-8D75-4503-BAA4-6F40BA0F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280"/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B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9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2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23D4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0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07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D5B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B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il">
    <w:name w:val="il"/>
    <w:basedOn w:val="DefaultParagraphFont"/>
    <w:rsid w:val="00C94ED9"/>
  </w:style>
  <w:style w:type="paragraph" w:styleId="Header">
    <w:name w:val="header"/>
    <w:basedOn w:val="Normal"/>
    <w:link w:val="HeaderChar"/>
    <w:uiPriority w:val="99"/>
    <w:unhideWhenUsed/>
    <w:rsid w:val="00EE2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B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EE2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B5"/>
    <w:rPr>
      <w:rFonts w:eastAsia="Times New Roman"/>
    </w:rPr>
  </w:style>
  <w:style w:type="paragraph" w:customStyle="1" w:styleId="Normal1">
    <w:name w:val="Normal1"/>
    <w:rsid w:val="00336775"/>
    <w:rPr>
      <w:rFonts w:ascii="Cambria" w:eastAsia="Cambria" w:hAnsi="Cambria" w:cs="Cambria"/>
      <w:color w:val="000000"/>
    </w:rPr>
  </w:style>
  <w:style w:type="paragraph" w:styleId="NoSpacing">
    <w:name w:val="No Spacing"/>
    <w:uiPriority w:val="1"/>
    <w:qFormat/>
    <w:rsid w:val="00336775"/>
    <w:rPr>
      <w:rFonts w:asciiTheme="minorHAnsi" w:eastAsiaTheme="minorEastAsia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EA39A0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 Cape Community College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Atlanti Cape Community College</dc:creator>
  <cp:keywords/>
  <dc:description/>
  <cp:lastModifiedBy>Atlantic Cape Student</cp:lastModifiedBy>
  <cp:revision>4</cp:revision>
  <cp:lastPrinted>2019-12-19T15:51:00Z</cp:lastPrinted>
  <dcterms:created xsi:type="dcterms:W3CDTF">2019-12-19T20:31:00Z</dcterms:created>
  <dcterms:modified xsi:type="dcterms:W3CDTF">2020-06-18T14:21:00Z</dcterms:modified>
</cp:coreProperties>
</file>